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1F" w:rsidRPr="00173843" w:rsidRDefault="0055201F" w:rsidP="002471F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73843">
        <w:rPr>
          <w:rFonts w:cstheme="minorHAnsi"/>
          <w:b/>
          <w:sz w:val="24"/>
          <w:szCs w:val="24"/>
          <w:u w:val="single"/>
        </w:rPr>
        <w:t>Job Desc</w:t>
      </w:r>
      <w:r w:rsidR="008A30A7" w:rsidRPr="00173843">
        <w:rPr>
          <w:rFonts w:cstheme="minorHAnsi"/>
          <w:b/>
          <w:sz w:val="24"/>
          <w:szCs w:val="24"/>
          <w:u w:val="single"/>
        </w:rPr>
        <w:t>ription of</w:t>
      </w:r>
      <w:r w:rsidR="00080E2A">
        <w:rPr>
          <w:rFonts w:cstheme="minorHAnsi"/>
          <w:b/>
          <w:sz w:val="24"/>
          <w:szCs w:val="24"/>
          <w:u w:val="single"/>
        </w:rPr>
        <w:t xml:space="preserve"> </w:t>
      </w:r>
      <w:r w:rsidR="00910FE1">
        <w:rPr>
          <w:rFonts w:cstheme="minorHAnsi"/>
          <w:b/>
          <w:sz w:val="24"/>
          <w:szCs w:val="24"/>
          <w:u w:val="single"/>
        </w:rPr>
        <w:t>Compliance Officer</w:t>
      </w:r>
      <w:r w:rsidR="002737AD">
        <w:rPr>
          <w:rFonts w:cstheme="minorHAnsi"/>
          <w:b/>
          <w:sz w:val="24"/>
          <w:szCs w:val="24"/>
          <w:u w:val="single"/>
        </w:rPr>
        <w:t xml:space="preserve"> </w:t>
      </w:r>
    </w:p>
    <w:p w:rsidR="0055201F" w:rsidRPr="00173843" w:rsidRDefault="0055201F" w:rsidP="002471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Qualification Requirement: </w:t>
      </w:r>
    </w:p>
    <w:p w:rsidR="0055201F" w:rsidRPr="00173843" w:rsidRDefault="00B204D0" w:rsidP="002471F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Masters </w:t>
      </w:r>
      <w:r w:rsidR="008D34CB">
        <w:rPr>
          <w:rFonts w:cstheme="minorHAnsi"/>
          <w:sz w:val="24"/>
          <w:szCs w:val="24"/>
        </w:rPr>
        <w:t xml:space="preserve">or four years Bachelors in </w:t>
      </w:r>
      <w:r w:rsidR="00301070">
        <w:rPr>
          <w:rFonts w:cstheme="minorHAnsi"/>
          <w:sz w:val="24"/>
          <w:szCs w:val="24"/>
        </w:rPr>
        <w:t>Banking,</w:t>
      </w:r>
      <w:r w:rsidR="0055201F" w:rsidRPr="00173843">
        <w:rPr>
          <w:rFonts w:cstheme="minorHAnsi"/>
          <w:sz w:val="24"/>
          <w:szCs w:val="24"/>
        </w:rPr>
        <w:t xml:space="preserve"> Finance</w:t>
      </w:r>
      <w:r>
        <w:rPr>
          <w:rFonts w:cstheme="minorHAnsi"/>
          <w:sz w:val="24"/>
          <w:szCs w:val="24"/>
        </w:rPr>
        <w:t xml:space="preserve"> or Commerce</w:t>
      </w:r>
      <w:r w:rsidR="0055201F" w:rsidRPr="00173843">
        <w:rPr>
          <w:rFonts w:cstheme="minorHAnsi"/>
          <w:sz w:val="24"/>
          <w:szCs w:val="24"/>
        </w:rPr>
        <w:t xml:space="preserve"> with </w:t>
      </w:r>
      <w:proofErr w:type="spellStart"/>
      <w:r w:rsidR="008D34CB">
        <w:rPr>
          <w:rFonts w:cstheme="minorHAnsi"/>
          <w:sz w:val="24"/>
          <w:szCs w:val="24"/>
        </w:rPr>
        <w:t>upto</w:t>
      </w:r>
      <w:proofErr w:type="spellEnd"/>
      <w:r w:rsidR="008D34CB">
        <w:rPr>
          <w:rFonts w:cstheme="minorHAnsi"/>
          <w:sz w:val="24"/>
          <w:szCs w:val="24"/>
        </w:rPr>
        <w:t xml:space="preserve"> three (3)</w:t>
      </w:r>
      <w:r w:rsidR="0055201F" w:rsidRPr="00173843">
        <w:rPr>
          <w:rFonts w:cstheme="minorHAnsi"/>
          <w:sz w:val="24"/>
          <w:szCs w:val="24"/>
        </w:rPr>
        <w:t xml:space="preserve"> year</w:t>
      </w:r>
      <w:r w:rsidR="008D34CB">
        <w:rPr>
          <w:rFonts w:cstheme="minorHAnsi"/>
          <w:sz w:val="24"/>
          <w:szCs w:val="24"/>
        </w:rPr>
        <w:t>s</w:t>
      </w:r>
      <w:r w:rsidR="0055201F" w:rsidRPr="00173843">
        <w:rPr>
          <w:rFonts w:cstheme="minorHAnsi"/>
          <w:sz w:val="24"/>
          <w:szCs w:val="24"/>
        </w:rPr>
        <w:t xml:space="preserve"> of relevant experience in a financial institution.</w:t>
      </w:r>
    </w:p>
    <w:p w:rsidR="00E962D2" w:rsidRPr="00173843" w:rsidRDefault="00E962D2" w:rsidP="002471F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55201F" w:rsidRPr="00173843" w:rsidRDefault="0055201F" w:rsidP="002471F6">
      <w:pPr>
        <w:pStyle w:val="NoSpacing"/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Skills: </w:t>
      </w:r>
    </w:p>
    <w:p w:rsidR="0055201F" w:rsidRPr="00173843" w:rsidRDefault="0055201F" w:rsidP="002471F6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962D2" w:rsidRDefault="00E962D2" w:rsidP="002471F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Knowledge and understanding of law </w:t>
      </w:r>
    </w:p>
    <w:p w:rsidR="00B204D0" w:rsidRDefault="0055201F" w:rsidP="002471F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Proficien</w:t>
      </w:r>
      <w:r w:rsidR="00B204D0">
        <w:rPr>
          <w:rFonts w:cstheme="minorHAnsi"/>
          <w:sz w:val="24"/>
          <w:szCs w:val="24"/>
        </w:rPr>
        <w:t>t in MS office products</w:t>
      </w:r>
    </w:p>
    <w:p w:rsidR="008A30A7" w:rsidRDefault="0055201F" w:rsidP="002471F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Knowledge and use of Internet browsers and the Internet.</w:t>
      </w:r>
    </w:p>
    <w:p w:rsidR="00E1241F" w:rsidRPr="00B204D0" w:rsidRDefault="00E1241F" w:rsidP="002471F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Communication Skills </w:t>
      </w:r>
    </w:p>
    <w:p w:rsidR="008A30A7" w:rsidRPr="00173843" w:rsidRDefault="008A30A7" w:rsidP="002471F6">
      <w:pPr>
        <w:pStyle w:val="NoSpacing"/>
        <w:jc w:val="both"/>
        <w:rPr>
          <w:rFonts w:cstheme="minorHAnsi"/>
          <w:sz w:val="24"/>
          <w:szCs w:val="24"/>
        </w:rPr>
      </w:pPr>
    </w:p>
    <w:p w:rsidR="008A30A7" w:rsidRDefault="00E962D2" w:rsidP="002471F6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Role and Responsibilities</w:t>
      </w:r>
      <w:r w:rsidR="00800F6E">
        <w:rPr>
          <w:rFonts w:cstheme="minorHAnsi"/>
          <w:b/>
          <w:sz w:val="24"/>
          <w:szCs w:val="24"/>
        </w:rPr>
        <w:t xml:space="preserve">: </w:t>
      </w:r>
    </w:p>
    <w:p w:rsidR="00080E2A" w:rsidRDefault="00080E2A" w:rsidP="002471F6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962D2" w:rsidRDefault="00E962D2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/ She will have complete knowledge of legal requirements of all the matters as stipulated in the Companies Act </w:t>
      </w:r>
      <w:proofErr w:type="gramStart"/>
      <w:r>
        <w:rPr>
          <w:sz w:val="24"/>
          <w:szCs w:val="24"/>
        </w:rPr>
        <w:t>2017,</w:t>
      </w:r>
      <w:proofErr w:type="gramEnd"/>
      <w:r>
        <w:rPr>
          <w:sz w:val="24"/>
          <w:szCs w:val="24"/>
        </w:rPr>
        <w:t xml:space="preserve"> The Listed Companies (Code of Corporate Governance) Regulations 2017, NBFC Rules 2003 and NBFC Regulations 2008</w:t>
      </w:r>
      <w:r w:rsidR="002471F6">
        <w:rPr>
          <w:sz w:val="24"/>
          <w:szCs w:val="24"/>
        </w:rPr>
        <w:t>, Listing Regulations</w:t>
      </w:r>
      <w:r>
        <w:rPr>
          <w:sz w:val="24"/>
          <w:szCs w:val="24"/>
        </w:rPr>
        <w:t xml:space="preserve"> and all other applicable laws.</w:t>
      </w:r>
    </w:p>
    <w:p w:rsidR="00E962D2" w:rsidRDefault="00E962D2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/ She will be responsible to ensure compliance with the requirements of all applicable regulatory frame work.</w:t>
      </w:r>
    </w:p>
    <w:p w:rsidR="00D31869" w:rsidRPr="00D31869" w:rsidRDefault="00D31869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1869">
        <w:rPr>
          <w:rFonts w:cstheme="minorHAnsi"/>
          <w:color w:val="000000"/>
          <w:sz w:val="24"/>
          <w:szCs w:val="24"/>
        </w:rPr>
        <w:t>Identify compliance weaknesses, ensure adherence to the established policies, procedures, and develop controls where lacking</w:t>
      </w:r>
    </w:p>
    <w:p w:rsidR="00E962D2" w:rsidRDefault="00E962D2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all non compliance to higher management. </w:t>
      </w:r>
    </w:p>
    <w:p w:rsidR="00E962D2" w:rsidRDefault="00294F3D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 schedule of compliance to each and every department of the company on monthly or on requirement basis. </w:t>
      </w:r>
    </w:p>
    <w:p w:rsidR="00D31869" w:rsidRPr="00D31869" w:rsidRDefault="00D31869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1869">
        <w:rPr>
          <w:rFonts w:cstheme="minorHAnsi"/>
          <w:color w:val="000000"/>
          <w:sz w:val="24"/>
          <w:szCs w:val="24"/>
        </w:rPr>
        <w:t>Manage anti-money laundering frameworks in line with applicable laws / regulations</w:t>
      </w:r>
    </w:p>
    <w:p w:rsidR="00800F6E" w:rsidRDefault="00294F3D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 compliance status of the company to SECP, SBP, PSX and other regulators</w:t>
      </w:r>
    </w:p>
    <w:p w:rsidR="00D31869" w:rsidRPr="00D31869" w:rsidRDefault="00D31869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1869">
        <w:rPr>
          <w:rFonts w:cstheme="minorHAnsi"/>
          <w:color w:val="000000"/>
          <w:sz w:val="24"/>
          <w:szCs w:val="24"/>
        </w:rPr>
        <w:t xml:space="preserve">Liaison and collaboration with the Business / Support functions on compliance matters and periodical reporting to </w:t>
      </w:r>
      <w:r w:rsidR="002471F6">
        <w:rPr>
          <w:rFonts w:cstheme="minorHAnsi"/>
          <w:color w:val="000000"/>
          <w:sz w:val="24"/>
          <w:szCs w:val="24"/>
        </w:rPr>
        <w:t xml:space="preserve">SECP, </w:t>
      </w:r>
      <w:r w:rsidRPr="00D31869">
        <w:rPr>
          <w:rFonts w:cstheme="minorHAnsi"/>
          <w:color w:val="000000"/>
          <w:sz w:val="24"/>
          <w:szCs w:val="24"/>
        </w:rPr>
        <w:t>SBP</w:t>
      </w:r>
      <w:r w:rsidR="002471F6">
        <w:rPr>
          <w:rFonts w:cstheme="minorHAnsi"/>
          <w:color w:val="000000"/>
          <w:sz w:val="24"/>
          <w:szCs w:val="24"/>
        </w:rPr>
        <w:t>, PSX and other regulators</w:t>
      </w:r>
    </w:p>
    <w:p w:rsidR="002471F6" w:rsidRPr="002471F6" w:rsidRDefault="00D31869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71F6">
        <w:rPr>
          <w:rFonts w:cstheme="minorHAnsi"/>
          <w:color w:val="000000"/>
          <w:sz w:val="24"/>
          <w:szCs w:val="24"/>
        </w:rPr>
        <w:t>Advise Management on the applicable laws, rules and standards</w:t>
      </w:r>
    </w:p>
    <w:p w:rsidR="002471F6" w:rsidRPr="002471F6" w:rsidRDefault="00D31869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471F6">
        <w:rPr>
          <w:rFonts w:cstheme="minorHAnsi"/>
          <w:color w:val="000000"/>
          <w:sz w:val="24"/>
          <w:szCs w:val="24"/>
        </w:rPr>
        <w:t>Creating awareness on compliance through interpretation of Regulations &amp; applicable laws</w:t>
      </w:r>
    </w:p>
    <w:p w:rsidR="00294F3D" w:rsidRPr="002471F6" w:rsidRDefault="00294F3D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471F6">
        <w:rPr>
          <w:rFonts w:eastAsia="Times New Roman" w:cstheme="minorHAnsi"/>
          <w:color w:val="000000"/>
          <w:sz w:val="24"/>
          <w:szCs w:val="24"/>
        </w:rPr>
        <w:t>Manage legal risks, including risk derived from distribution agreements, anti-trust issues and others.</w:t>
      </w:r>
    </w:p>
    <w:p w:rsidR="00294F3D" w:rsidRPr="00E962D2" w:rsidRDefault="00294F3D" w:rsidP="002471F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962D2">
        <w:rPr>
          <w:rFonts w:eastAsia="Times New Roman" w:cstheme="minorHAnsi"/>
          <w:color w:val="000000"/>
          <w:sz w:val="24"/>
          <w:szCs w:val="24"/>
        </w:rPr>
        <w:t>Manage legal records</w:t>
      </w:r>
      <w:r w:rsidR="002471F6">
        <w:rPr>
          <w:rFonts w:eastAsia="Times New Roman" w:cstheme="minorHAnsi"/>
          <w:color w:val="000000"/>
          <w:sz w:val="24"/>
          <w:szCs w:val="24"/>
        </w:rPr>
        <w:t xml:space="preserve"> of compliance status </w:t>
      </w:r>
      <w:r w:rsidRPr="00E962D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471F6" w:rsidRDefault="002471F6" w:rsidP="00247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follow up of any query from management staff </w:t>
      </w:r>
    </w:p>
    <w:p w:rsidR="002471F6" w:rsidRDefault="002471F6" w:rsidP="002471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1F6" w:rsidRDefault="00A52788" w:rsidP="002471F6">
      <w:pPr>
        <w:spacing w:after="0" w:line="240" w:lineRule="auto"/>
        <w:jc w:val="both"/>
      </w:pPr>
      <w:r w:rsidRPr="002471F6">
        <w:rPr>
          <w:rFonts w:cstheme="minorHAnsi"/>
          <w:sz w:val="24"/>
          <w:szCs w:val="24"/>
        </w:rPr>
        <w:t>Interested candidates should submit their CVs along with recent passport size photograph marking the aforesaid position</w:t>
      </w:r>
      <w:r w:rsidR="002471F6">
        <w:rPr>
          <w:rFonts w:cstheme="minorHAnsi"/>
          <w:sz w:val="24"/>
          <w:szCs w:val="24"/>
        </w:rPr>
        <w:t xml:space="preserve"> </w:t>
      </w:r>
      <w:r w:rsidR="00DA5811" w:rsidRPr="00DA5811">
        <w:rPr>
          <w:rFonts w:cstheme="minorHAnsi"/>
          <w:sz w:val="24"/>
          <w:szCs w:val="24"/>
        </w:rPr>
        <w:t xml:space="preserve">at </w:t>
      </w:r>
      <w:hyperlink r:id="rId7" w:history="1">
        <w:r w:rsidR="00DA5811" w:rsidRPr="00DA5811">
          <w:rPr>
            <w:sz w:val="24"/>
            <w:szCs w:val="24"/>
          </w:rPr>
          <w:t>info@fcibank.com.pk</w:t>
        </w:r>
      </w:hyperlink>
    </w:p>
    <w:p w:rsidR="00E962D2" w:rsidRPr="00033D8B" w:rsidRDefault="00D31869" w:rsidP="002471F6">
      <w:pPr>
        <w:pStyle w:val="NoSpacing"/>
        <w:jc w:val="both"/>
        <w:rPr>
          <w:rFonts w:cstheme="minorHAnsi"/>
          <w:sz w:val="23"/>
          <w:szCs w:val="23"/>
        </w:rPr>
      </w:pPr>
      <w:r>
        <w:rPr>
          <w:rFonts w:ascii="&amp;quot" w:hAnsi="&amp;quot"/>
          <w:color w:val="000000"/>
          <w:sz w:val="20"/>
          <w:szCs w:val="20"/>
        </w:rPr>
        <w:br/>
      </w:r>
    </w:p>
    <w:sectPr w:rsidR="00E962D2" w:rsidRPr="00033D8B" w:rsidSect="004B53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A7" w:rsidRDefault="00221FA7" w:rsidP="0055201F">
      <w:pPr>
        <w:spacing w:after="0" w:line="240" w:lineRule="auto"/>
      </w:pPr>
      <w:r>
        <w:separator/>
      </w:r>
    </w:p>
  </w:endnote>
  <w:endnote w:type="continuationSeparator" w:id="0">
    <w:p w:rsidR="00221FA7" w:rsidRDefault="00221FA7" w:rsidP="0055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A7" w:rsidRDefault="00221FA7" w:rsidP="0055201F">
      <w:pPr>
        <w:spacing w:after="0" w:line="240" w:lineRule="auto"/>
      </w:pPr>
      <w:r>
        <w:separator/>
      </w:r>
    </w:p>
  </w:footnote>
  <w:footnote w:type="continuationSeparator" w:id="0">
    <w:p w:rsidR="00221FA7" w:rsidRDefault="00221FA7" w:rsidP="0055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0"/>
        <w:szCs w:val="20"/>
      </w:rPr>
    </w:lvl>
  </w:abstractNum>
  <w:abstractNum w:abstractNumId="1">
    <w:nsid w:val="004166A0"/>
    <w:multiLevelType w:val="hybridMultilevel"/>
    <w:tmpl w:val="CC64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ED8"/>
    <w:multiLevelType w:val="hybridMultilevel"/>
    <w:tmpl w:val="DDE8C1D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7151"/>
    <w:multiLevelType w:val="hybridMultilevel"/>
    <w:tmpl w:val="0F1E3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D14"/>
    <w:multiLevelType w:val="hybridMultilevel"/>
    <w:tmpl w:val="F04630C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DBE"/>
    <w:multiLevelType w:val="hybridMultilevel"/>
    <w:tmpl w:val="7F5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40A9"/>
    <w:multiLevelType w:val="hybridMultilevel"/>
    <w:tmpl w:val="C7B271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1DD1"/>
    <w:multiLevelType w:val="multilevel"/>
    <w:tmpl w:val="1D2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5177B"/>
    <w:multiLevelType w:val="multilevel"/>
    <w:tmpl w:val="F83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820D3"/>
    <w:multiLevelType w:val="multilevel"/>
    <w:tmpl w:val="DA2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95AC5"/>
    <w:multiLevelType w:val="hybridMultilevel"/>
    <w:tmpl w:val="9252DFEA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579C2"/>
    <w:multiLevelType w:val="multilevel"/>
    <w:tmpl w:val="C14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1F"/>
    <w:rsid w:val="00033D8B"/>
    <w:rsid w:val="00060EEF"/>
    <w:rsid w:val="00080E2A"/>
    <w:rsid w:val="000C3941"/>
    <w:rsid w:val="00173843"/>
    <w:rsid w:val="001E5C7C"/>
    <w:rsid w:val="001F148B"/>
    <w:rsid w:val="001F545C"/>
    <w:rsid w:val="00221FA7"/>
    <w:rsid w:val="002471F6"/>
    <w:rsid w:val="002737AD"/>
    <w:rsid w:val="00294F3D"/>
    <w:rsid w:val="002B0F53"/>
    <w:rsid w:val="00301070"/>
    <w:rsid w:val="00304298"/>
    <w:rsid w:val="00454612"/>
    <w:rsid w:val="004C6F8A"/>
    <w:rsid w:val="0055201F"/>
    <w:rsid w:val="006E4608"/>
    <w:rsid w:val="00800F6E"/>
    <w:rsid w:val="008A30A7"/>
    <w:rsid w:val="008D34CB"/>
    <w:rsid w:val="009051C9"/>
    <w:rsid w:val="00910FE1"/>
    <w:rsid w:val="00946D6F"/>
    <w:rsid w:val="009A0376"/>
    <w:rsid w:val="00A52788"/>
    <w:rsid w:val="00A96835"/>
    <w:rsid w:val="00AA703B"/>
    <w:rsid w:val="00B204D0"/>
    <w:rsid w:val="00B2684B"/>
    <w:rsid w:val="00B67B13"/>
    <w:rsid w:val="00C56089"/>
    <w:rsid w:val="00D31869"/>
    <w:rsid w:val="00D75A00"/>
    <w:rsid w:val="00DA5811"/>
    <w:rsid w:val="00E1241F"/>
    <w:rsid w:val="00E413FB"/>
    <w:rsid w:val="00E962D2"/>
    <w:rsid w:val="00ED6021"/>
    <w:rsid w:val="00F2539C"/>
    <w:rsid w:val="00FB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01F"/>
  </w:style>
  <w:style w:type="paragraph" w:styleId="Footer">
    <w:name w:val="footer"/>
    <w:basedOn w:val="Normal"/>
    <w:link w:val="FooterChar"/>
    <w:uiPriority w:val="99"/>
    <w:semiHidden/>
    <w:unhideWhenUsed/>
    <w:rsid w:val="0055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1F"/>
  </w:style>
  <w:style w:type="paragraph" w:styleId="NoSpacing">
    <w:name w:val="No Spacing"/>
    <w:uiPriority w:val="1"/>
    <w:qFormat/>
    <w:rsid w:val="005520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843"/>
    <w:pPr>
      <w:ind w:left="720"/>
      <w:contextualSpacing/>
    </w:pPr>
  </w:style>
  <w:style w:type="paragraph" w:customStyle="1" w:styleId="CM33">
    <w:name w:val="CM33"/>
    <w:basedOn w:val="Normal"/>
    <w:next w:val="Normal"/>
    <w:uiPriority w:val="99"/>
    <w:rsid w:val="00AA703B"/>
    <w:pPr>
      <w:autoSpaceDE w:val="0"/>
      <w:autoSpaceDN w:val="0"/>
      <w:adjustRightInd w:val="0"/>
      <w:spacing w:after="0" w:line="278" w:lineRule="atLeast"/>
    </w:pPr>
    <w:rPr>
      <w:rFonts w:ascii="Arial" w:hAnsi="Arial" w:cs="Arial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AA703B"/>
    <w:pPr>
      <w:autoSpaceDE w:val="0"/>
      <w:autoSpaceDN w:val="0"/>
      <w:adjustRightInd w:val="0"/>
      <w:spacing w:after="0" w:line="278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ibank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Amin</cp:lastModifiedBy>
  <cp:revision>5</cp:revision>
  <dcterms:created xsi:type="dcterms:W3CDTF">2018-10-03T11:34:00Z</dcterms:created>
  <dcterms:modified xsi:type="dcterms:W3CDTF">2018-10-04T07:41:00Z</dcterms:modified>
</cp:coreProperties>
</file>